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E527" w14:textId="78AD4DA9" w:rsidR="0009157C" w:rsidRPr="00E26717" w:rsidRDefault="0009157C" w:rsidP="00E26717">
      <w:pPr>
        <w:jc w:val="both"/>
        <w:rPr>
          <w:rFonts w:asciiTheme="minorHAnsi" w:hAnsiTheme="minorHAnsi" w:cstheme="minorHAnsi"/>
          <w:i/>
        </w:rPr>
      </w:pPr>
      <w:r w:rsidRPr="00E26717">
        <w:rPr>
          <w:rFonts w:asciiTheme="minorHAnsi" w:hAnsiTheme="minorHAnsi" w:cstheme="minorHAnsi"/>
          <w:i/>
        </w:rPr>
        <w:t>To be returned to the Medical Department of SCK</w:t>
      </w:r>
      <w:r w:rsidR="00BB5C3E">
        <w:rPr>
          <w:rFonts w:asciiTheme="minorHAnsi" w:hAnsiTheme="minorHAnsi" w:cstheme="minorHAnsi"/>
          <w:i/>
        </w:rPr>
        <w:t xml:space="preserve"> </w:t>
      </w:r>
      <w:r w:rsidRPr="00E26717">
        <w:rPr>
          <w:rFonts w:asciiTheme="minorHAnsi" w:hAnsiTheme="minorHAnsi" w:cstheme="minorHAnsi"/>
          <w:i/>
        </w:rPr>
        <w:t>CEN at the latest 5 working days before accessing the technical site of SCK</w:t>
      </w:r>
      <w:r w:rsidR="00C0050A">
        <w:rPr>
          <w:rFonts w:asciiTheme="minorHAnsi" w:hAnsiTheme="minorHAnsi" w:cstheme="minorHAnsi"/>
          <w:i/>
        </w:rPr>
        <w:t xml:space="preserve"> </w:t>
      </w:r>
      <w:r w:rsidRPr="00E26717">
        <w:rPr>
          <w:rFonts w:asciiTheme="minorHAnsi" w:hAnsiTheme="minorHAnsi" w:cstheme="minorHAnsi"/>
          <w:i/>
        </w:rPr>
        <w:t>CEN 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709"/>
        <w:gridCol w:w="4785"/>
      </w:tblGrid>
      <w:tr w:rsidR="005B34E9" w:rsidRPr="00E26717" w14:paraId="15150C6B" w14:textId="77777777" w:rsidTr="00655576">
        <w:trPr>
          <w:trHeight w:val="1134"/>
        </w:trPr>
        <w:tc>
          <w:tcPr>
            <w:tcW w:w="3794" w:type="dxa"/>
          </w:tcPr>
          <w:p w14:paraId="0A00E555" w14:textId="4ACF3EFC" w:rsidR="0009157C" w:rsidRPr="00E26717" w:rsidRDefault="0009157C" w:rsidP="0041490F">
            <w:pPr>
              <w:spacing w:before="200"/>
              <w:jc w:val="right"/>
              <w:rPr>
                <w:rFonts w:asciiTheme="minorHAnsi" w:hAnsiTheme="minorHAnsi" w:cstheme="minorHAnsi"/>
                <w:i/>
              </w:rPr>
            </w:pPr>
            <w:r w:rsidRPr="00E26717">
              <w:rPr>
                <w:rFonts w:asciiTheme="minorHAnsi" w:hAnsiTheme="minorHAnsi" w:cstheme="minorHAnsi"/>
                <w:i/>
              </w:rPr>
              <w:t>By mail</w:t>
            </w:r>
            <w:r w:rsidR="004E1551" w:rsidRPr="00E26717">
              <w:rPr>
                <w:rFonts w:asciiTheme="minorHAnsi" w:hAnsiTheme="minorHAnsi" w:cstheme="minorHAnsi"/>
                <w:i/>
              </w:rPr>
              <w:t xml:space="preserve"> to</w:t>
            </w:r>
            <w:r w:rsidRPr="00E26717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F6AB163" w14:textId="77777777" w:rsidR="0009157C" w:rsidRPr="00E26717" w:rsidRDefault="0009157C" w:rsidP="00655576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4160F" w14:textId="77342E30" w:rsidR="0009157C" w:rsidRPr="00E26717" w:rsidRDefault="004E1551" w:rsidP="00E26717">
            <w:pPr>
              <w:shd w:val="clear" w:color="C0C0C0" w:fill="auto"/>
              <w:spacing w:before="12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41490F" w:rsidRPr="00E26717">
              <w:rPr>
                <w:rFonts w:asciiTheme="minorHAnsi" w:hAnsiTheme="minorHAnsi" w:cstheme="minorHAnsi"/>
                <w:b/>
                <w:sz w:val="22"/>
              </w:rPr>
              <w:t xml:space="preserve">he </w:t>
            </w:r>
            <w:r w:rsidR="0009157C" w:rsidRPr="00E26717">
              <w:rPr>
                <w:rFonts w:asciiTheme="minorHAnsi" w:hAnsiTheme="minorHAnsi" w:cstheme="minorHAnsi"/>
                <w:b/>
                <w:sz w:val="22"/>
              </w:rPr>
              <w:t>Medical Department</w:t>
            </w:r>
          </w:p>
          <w:p w14:paraId="526EF0ED" w14:textId="4CF96B41" w:rsidR="0009157C" w:rsidRPr="00E26717" w:rsidRDefault="0009157C" w:rsidP="00E26717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SCK</w:t>
            </w:r>
            <w:r w:rsidR="00C005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26717">
              <w:rPr>
                <w:rFonts w:asciiTheme="minorHAnsi" w:hAnsiTheme="minorHAnsi" w:cstheme="minorHAnsi"/>
                <w:b/>
                <w:sz w:val="22"/>
              </w:rPr>
              <w:t>CEN</w:t>
            </w:r>
          </w:p>
          <w:p w14:paraId="051D85C6" w14:textId="77777777" w:rsidR="0009157C" w:rsidRPr="00E26717" w:rsidRDefault="0009157C" w:rsidP="00E26717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Nuclear Research Centre</w:t>
            </w:r>
          </w:p>
          <w:p w14:paraId="58A1AFF4" w14:textId="77777777" w:rsidR="0009157C" w:rsidRPr="00E26717" w:rsidRDefault="0009157C" w:rsidP="00E26717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Boeretang 200</w:t>
            </w:r>
          </w:p>
          <w:p w14:paraId="5BF65B2F" w14:textId="086E4072" w:rsidR="0009157C" w:rsidRPr="00E26717" w:rsidRDefault="0009157C" w:rsidP="0009157C">
            <w:pPr>
              <w:shd w:val="clear" w:color="C0C0C0" w:fill="auto"/>
              <w:spacing w:after="200"/>
              <w:jc w:val="center"/>
              <w:rPr>
                <w:rFonts w:asciiTheme="minorHAnsi" w:hAnsiTheme="minorHAnsi" w:cstheme="minorHAnsi"/>
                <w:b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B-2400 MOL</w:t>
            </w:r>
          </w:p>
        </w:tc>
      </w:tr>
      <w:tr w:rsidR="005B34E9" w:rsidRPr="00E26717" w14:paraId="7DF6BF09" w14:textId="77777777" w:rsidTr="00655576">
        <w:tc>
          <w:tcPr>
            <w:tcW w:w="3794" w:type="dxa"/>
          </w:tcPr>
          <w:p w14:paraId="44E313D9" w14:textId="77777777" w:rsidR="0009157C" w:rsidRPr="00E26717" w:rsidRDefault="0009157C" w:rsidP="00E26717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E26717">
              <w:rPr>
                <w:rFonts w:asciiTheme="minorHAnsi" w:hAnsiTheme="minorHAnsi" w:cstheme="minorHAnsi"/>
                <w:i/>
                <w:szCs w:val="20"/>
              </w:rPr>
              <w:t>E-mail :</w:t>
            </w:r>
          </w:p>
          <w:p w14:paraId="567D4179" w14:textId="77777777" w:rsidR="0009157C" w:rsidRPr="00E26717" w:rsidRDefault="0009157C" w:rsidP="00E26717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E26717">
              <w:rPr>
                <w:rFonts w:asciiTheme="minorHAnsi" w:hAnsiTheme="minorHAnsi" w:cstheme="minorHAnsi"/>
                <w:i/>
                <w:szCs w:val="20"/>
              </w:rPr>
              <w:t>Fax :</w:t>
            </w:r>
          </w:p>
          <w:p w14:paraId="728D130A" w14:textId="1E36EFE4" w:rsidR="0009157C" w:rsidRPr="00E26717" w:rsidRDefault="0009157C" w:rsidP="00E26717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E26717">
              <w:rPr>
                <w:rFonts w:asciiTheme="minorHAnsi" w:hAnsiTheme="minorHAnsi" w:cstheme="minorHAnsi"/>
                <w:b/>
                <w:i/>
                <w:szCs w:val="20"/>
              </w:rPr>
              <w:t>Tel</w:t>
            </w:r>
            <w:r w:rsidR="00E26717">
              <w:rPr>
                <w:rFonts w:asciiTheme="minorHAnsi" w:hAnsiTheme="minorHAnsi" w:cstheme="minorHAnsi"/>
                <w:b/>
                <w:i/>
                <w:szCs w:val="20"/>
              </w:rPr>
              <w:t xml:space="preserve">ephone number </w:t>
            </w:r>
            <w:r w:rsidRPr="00E26717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</w:p>
        </w:tc>
        <w:tc>
          <w:tcPr>
            <w:tcW w:w="709" w:type="dxa"/>
          </w:tcPr>
          <w:p w14:paraId="29206C9B" w14:textId="77777777" w:rsidR="0009157C" w:rsidRPr="00E26717" w:rsidRDefault="0009157C" w:rsidP="00E2671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</w:tcPr>
          <w:p w14:paraId="1F09227B" w14:textId="77777777" w:rsidR="0009157C" w:rsidRPr="00E26717" w:rsidRDefault="007151C2" w:rsidP="00E26717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="0009157C" w:rsidRPr="00E26717">
                <w:rPr>
                  <w:rStyle w:val="Hyperlink"/>
                  <w:rFonts w:asciiTheme="minorHAnsi" w:hAnsiTheme="minorHAnsi" w:cstheme="minorHAnsi"/>
                  <w:color w:val="0000FF"/>
                  <w:szCs w:val="20"/>
                </w:rPr>
                <w:t>medical@sckcen.be</w:t>
              </w:r>
            </w:hyperlink>
          </w:p>
          <w:p w14:paraId="3C7C8D65" w14:textId="77777777" w:rsidR="0009157C" w:rsidRPr="00E26717" w:rsidRDefault="0009157C" w:rsidP="00E26717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26717">
              <w:rPr>
                <w:rFonts w:asciiTheme="minorHAnsi" w:hAnsiTheme="minorHAnsi" w:cstheme="minorHAnsi"/>
                <w:szCs w:val="20"/>
              </w:rPr>
              <w:t>+ 32 14 32 10 40</w:t>
            </w:r>
          </w:p>
          <w:p w14:paraId="3E1670EB" w14:textId="7140C7CB" w:rsidR="0009157C" w:rsidRPr="00E26717" w:rsidRDefault="0009157C" w:rsidP="00E26717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E26717">
              <w:rPr>
                <w:rFonts w:asciiTheme="minorHAnsi" w:hAnsiTheme="minorHAnsi" w:cstheme="minorHAnsi"/>
                <w:b/>
                <w:szCs w:val="20"/>
              </w:rPr>
              <w:t>+ 32 14 33 28 09</w:t>
            </w:r>
          </w:p>
        </w:tc>
      </w:tr>
    </w:tbl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28"/>
      </w:tblGrid>
      <w:tr w:rsidR="005B34E9" w:rsidRPr="005B34E9" w14:paraId="2F75F1AC" w14:textId="77777777" w:rsidTr="00E26717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B5037B5" w14:textId="37E74DAB" w:rsidR="00D323A5" w:rsidRPr="00E26717" w:rsidRDefault="00D323A5" w:rsidP="00655576">
            <w:p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A. Identification of the Internal/External Prevention Service - Medical Surveillance :</w:t>
            </w:r>
          </w:p>
        </w:tc>
      </w:tr>
      <w:tr w:rsidR="005B34E9" w:rsidRPr="00E26717" w14:paraId="23398AAA" w14:textId="77777777" w:rsidTr="00E26717"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C521EF" w14:textId="77777777" w:rsidR="00D323A5" w:rsidRPr="00E26717" w:rsidRDefault="00D323A5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Name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B3AE7B" w14:textId="78A657B6" w:rsidR="00D323A5" w:rsidRPr="00E26717" w:rsidRDefault="00D323A5" w:rsidP="005B34E9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17E22525" w14:textId="77777777" w:rsidTr="00E26717"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1895766" w14:textId="77777777" w:rsidR="00D323A5" w:rsidRPr="00E26717" w:rsidRDefault="00D323A5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CEAD45F" w14:textId="77777777" w:rsidR="00D323A5" w:rsidRPr="00E26717" w:rsidRDefault="00D323A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3D492C8F" w14:textId="77777777" w:rsidTr="00E26717"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B7ADBE" w14:textId="77777777" w:rsidR="00D323A5" w:rsidRPr="00E26717" w:rsidRDefault="00D323A5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Phone :</w:t>
            </w:r>
          </w:p>
        </w:tc>
        <w:bookmarkStart w:id="0" w:name="Text80"/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913FCA" w14:textId="77777777" w:rsidR="00D323A5" w:rsidRPr="00E26717" w:rsidRDefault="00D323A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5B34E9" w:rsidRPr="00E26717" w14:paraId="5ABED146" w14:textId="77777777" w:rsidTr="00E26717"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3F2D4F" w14:textId="77777777" w:rsidR="00D323A5" w:rsidRPr="00E26717" w:rsidRDefault="00D323A5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Fax :</w:t>
            </w:r>
          </w:p>
        </w:tc>
        <w:bookmarkStart w:id="1" w:name="Text81"/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BA14DB" w14:textId="77777777" w:rsidR="00D323A5" w:rsidRPr="00E26717" w:rsidRDefault="00D323A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B34E9" w:rsidRPr="00E26717" w14:paraId="359E1F61" w14:textId="77777777" w:rsidTr="00E26717"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6F61B7" w14:textId="77777777" w:rsidR="00D323A5" w:rsidRPr="00E26717" w:rsidRDefault="00D323A5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Responsible physician :</w:t>
            </w:r>
          </w:p>
        </w:tc>
        <w:bookmarkStart w:id="2" w:name="Text82"/>
        <w:tc>
          <w:tcPr>
            <w:tcW w:w="6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04A0EA" w14:textId="77777777" w:rsidR="00D323A5" w:rsidRPr="00E26717" w:rsidRDefault="00D323A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23237E1B" w14:textId="77777777" w:rsidR="00DC0530" w:rsidRPr="00E26717" w:rsidRDefault="00DC0530" w:rsidP="00E26717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19"/>
      </w:tblGrid>
      <w:tr w:rsidR="005B34E9" w:rsidRPr="00E26717" w14:paraId="3B9B99F9" w14:textId="77777777" w:rsidTr="00E26717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3A993E6" w14:textId="796ED98A" w:rsidR="00DC0530" w:rsidRPr="00E26717" w:rsidRDefault="00DC0530" w:rsidP="00DC0530">
            <w:p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B. Identification of the employee/employer :</w:t>
            </w:r>
          </w:p>
        </w:tc>
      </w:tr>
      <w:tr w:rsidR="005B34E9" w:rsidRPr="00E26717" w14:paraId="247E8B40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6EC0DE" w14:textId="1D372C6A" w:rsidR="00DC0530" w:rsidRPr="00E26717" w:rsidRDefault="00DC0530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Surname and name</w:t>
            </w:r>
            <w:r w:rsidR="0077644C" w:rsidRPr="00E26717">
              <w:rPr>
                <w:rFonts w:asciiTheme="minorHAnsi" w:hAnsiTheme="minorHAnsi" w:cstheme="minorHAnsi"/>
              </w:rPr>
              <w:t xml:space="preserve"> (employee):</w:t>
            </w:r>
            <w:r w:rsidRPr="00E26717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E9F591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196A5B67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B0EC58" w14:textId="565E0874" w:rsidR="00DC0530" w:rsidRPr="00E26717" w:rsidRDefault="00DC0530" w:rsidP="0077644C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Place and date of birth:</w:t>
            </w:r>
            <w:r w:rsidR="0077644C" w:rsidRPr="00E26717"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3" w:name="Text28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67BA7F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5B34E9" w:rsidRPr="00E26717" w14:paraId="15240CFA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4139EA" w14:textId="7521B29F" w:rsidR="00DC0530" w:rsidRPr="00E26717" w:rsidRDefault="00DC0530" w:rsidP="0077644C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Nationality:</w:t>
            </w:r>
          </w:p>
        </w:tc>
        <w:bookmarkStart w:id="4" w:name="Text83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578208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5B34E9" w:rsidRPr="00E26717" w14:paraId="6D788525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312A2C6" w14:textId="52189BDF" w:rsidR="00DC0530" w:rsidRPr="00E26717" w:rsidRDefault="00DC0530" w:rsidP="0077644C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Name and address</w:t>
            </w:r>
            <w:r w:rsidR="0077644C" w:rsidRPr="00E26717">
              <w:rPr>
                <w:rFonts w:asciiTheme="minorHAnsi" w:hAnsiTheme="minorHAnsi" w:cstheme="minorHAnsi"/>
              </w:rPr>
              <w:t xml:space="preserve"> (employer): </w:t>
            </w:r>
            <w:r w:rsidRPr="00E26717">
              <w:rPr>
                <w:rFonts w:asciiTheme="minorHAnsi" w:hAnsiTheme="minorHAnsi" w:cstheme="minorHAnsi"/>
              </w:rPr>
              <w:t>compa: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FB3DA4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7507FCE2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98C65A" w14:textId="42C849BC" w:rsidR="00DC0530" w:rsidRPr="00E26717" w:rsidRDefault="00DC0530" w:rsidP="0077644C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Phone</w:t>
            </w:r>
            <w:r w:rsidR="0077644C" w:rsidRPr="00E26717">
              <w:rPr>
                <w:rFonts w:asciiTheme="minorHAnsi" w:hAnsiTheme="minorHAnsi" w:cstheme="minorHAnsi"/>
              </w:rPr>
              <w:t>:</w:t>
            </w:r>
            <w:r w:rsidRPr="00E26717"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5" w:name="Text31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FE4E20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5B34E9" w:rsidRPr="00E26717" w14:paraId="718BF0A5" w14:textId="77777777" w:rsidTr="00E26717"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7D7372" w14:textId="37717803" w:rsidR="00DC0530" w:rsidRPr="00E26717" w:rsidRDefault="0077644C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Fax</w:t>
            </w:r>
            <w:r w:rsidR="00DC0530" w:rsidRPr="00E26717">
              <w:rPr>
                <w:rFonts w:asciiTheme="minorHAnsi" w:hAnsiTheme="minorHAnsi" w:cstheme="minorHAnsi"/>
              </w:rPr>
              <w:t>:</w:t>
            </w:r>
          </w:p>
        </w:tc>
        <w:bookmarkStart w:id="6" w:name="Text32"/>
        <w:tc>
          <w:tcPr>
            <w:tcW w:w="5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C2B44E" w14:textId="77777777" w:rsidR="00DC0530" w:rsidRPr="00E26717" w:rsidRDefault="00DC0530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14:paraId="209BE1C1" w14:textId="77777777" w:rsidR="00DC0530" w:rsidRPr="00E26717" w:rsidRDefault="00DC0530" w:rsidP="00E26717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37EC410B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7306DAD" w14:textId="55662AD6" w:rsidR="00DC0530" w:rsidRPr="00E26717" w:rsidRDefault="00DC0530" w:rsidP="00DC0530">
            <w:p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C. Medical history :</w:t>
            </w:r>
          </w:p>
        </w:tc>
      </w:tr>
      <w:bookmarkStart w:id="7" w:name="Text84"/>
      <w:tr w:rsidR="005B34E9" w:rsidRPr="00E26717" w14:paraId="66E170C7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880980" w14:textId="53ED2C2F" w:rsidR="00DC0530" w:rsidRPr="00E26717" w:rsidRDefault="00DC0530" w:rsidP="00DC0530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bookmarkStart w:id="8" w:name="Text85"/>
      <w:tr w:rsidR="005B34E9" w:rsidRPr="00E26717" w14:paraId="19D62778" w14:textId="77777777" w:rsidTr="00E26717">
        <w:trPr>
          <w:trHeight w:hRule="exact"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771A" w14:textId="445203AC" w:rsidR="00DC0530" w:rsidRPr="00E26717" w:rsidRDefault="00DC0530" w:rsidP="00DC0530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47B4E65C" w14:textId="77777777" w:rsidR="00DC0530" w:rsidRPr="00E26717" w:rsidRDefault="00DC0530" w:rsidP="00E26717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5A5CE513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01F62101" w14:textId="6AED1D85" w:rsidR="00DC0530" w:rsidRPr="00E26717" w:rsidRDefault="00DC0530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D. Surgical interventions :</w:t>
            </w:r>
          </w:p>
        </w:tc>
      </w:tr>
      <w:tr w:rsidR="005B34E9" w:rsidRPr="00E26717" w14:paraId="2901A4EA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CCEF35" w14:textId="77777777" w:rsidR="00DC0530" w:rsidRPr="00E26717" w:rsidRDefault="00DC0530" w:rsidP="00DC0530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58C109C4" w14:textId="77777777" w:rsidTr="00E26717">
        <w:trPr>
          <w:trHeight w:hRule="exact"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649F" w14:textId="77777777" w:rsidR="00DC0530" w:rsidRPr="00E26717" w:rsidRDefault="00DC0530" w:rsidP="00DC0530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BA5F53D" w14:textId="18B28D65" w:rsidR="00E6144D" w:rsidRPr="00E26717" w:rsidRDefault="00E6144D" w:rsidP="00E26717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6594255F" w14:textId="77777777" w:rsidTr="00E26717">
        <w:trPr>
          <w:trHeight w:hRule="exact" w:val="673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C78E920" w14:textId="6698E79F" w:rsidR="003C3D62" w:rsidRPr="00E26717" w:rsidRDefault="005E53D9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E. Occupational accidents/accidental irradiations and radioactive contaminations, if any :</w:t>
            </w:r>
          </w:p>
        </w:tc>
      </w:tr>
      <w:tr w:rsidR="005B34E9" w:rsidRPr="00E26717" w14:paraId="39DF1F6E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6AA8EA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19C04AF1" w14:textId="77777777" w:rsidTr="00E26717">
        <w:trPr>
          <w:trHeight w:hRule="exact"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95A4" w14:textId="47A052C5" w:rsidR="005E53D9" w:rsidRPr="00E26717" w:rsidRDefault="005E53D9" w:rsidP="00E26717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107BE45" w14:textId="6392E7F9" w:rsidR="005E53D9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15DA3631" w14:textId="1090FB7B" w:rsid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250C4C97" w14:textId="02FADCAA" w:rsid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6CF0053A" w14:textId="24C41455" w:rsid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114CCB70" w14:textId="563BCBAB" w:rsid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4F014267" w14:textId="39B66D74" w:rsid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p w14:paraId="2691DAE7" w14:textId="77777777" w:rsidR="00E26717" w:rsidRPr="00E26717" w:rsidRDefault="00E26717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268753F9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11B11D1" w14:textId="77777777" w:rsidR="005E53D9" w:rsidRPr="00E26717" w:rsidRDefault="005E53D9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lastRenderedPageBreak/>
              <w:t>F. Medical examinations and treatments using ionizing radiations :</w:t>
            </w:r>
          </w:p>
        </w:tc>
      </w:tr>
      <w:tr w:rsidR="005B34E9" w:rsidRPr="00E26717" w14:paraId="00FCB5EA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AD3CA8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7616E238" w14:textId="77777777" w:rsidTr="00E26717">
        <w:trPr>
          <w:trHeight w:hRule="exact"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88AA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F18716" w14:textId="77777777" w:rsidR="005E53D9" w:rsidRPr="00E26717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35B04C34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AD843DD" w14:textId="77777777" w:rsidR="005E53D9" w:rsidRPr="00E26717" w:rsidRDefault="005E53D9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G.  Professional history regarding exposure to ionizing radiations :</w:t>
            </w:r>
          </w:p>
        </w:tc>
      </w:tr>
      <w:tr w:rsidR="005B34E9" w:rsidRPr="00E26717" w14:paraId="03D32B44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683557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34E9" w:rsidRPr="00E26717" w14:paraId="5699F86E" w14:textId="77777777" w:rsidTr="00E26717">
        <w:trPr>
          <w:trHeight w:hRule="exact"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8F51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BDC8447" w14:textId="77777777" w:rsidR="005E53D9" w:rsidRPr="00E26717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28"/>
      </w:tblGrid>
      <w:tr w:rsidR="005B34E9" w:rsidRPr="00E26717" w14:paraId="6A6E332D" w14:textId="77777777" w:rsidTr="00E26717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05CB7C5A" w14:textId="77777777" w:rsidR="005E53D9" w:rsidRPr="00E26717" w:rsidRDefault="005E53D9" w:rsidP="00655576">
            <w:pPr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H.  Medical examination :</w:t>
            </w:r>
          </w:p>
        </w:tc>
      </w:tr>
      <w:tr w:rsidR="005B34E9" w:rsidRPr="00E26717" w14:paraId="25D53021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E452D" w14:textId="77777777" w:rsidR="005E53D9" w:rsidRPr="00E26717" w:rsidRDefault="005E53D9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Date of last examination :</w:t>
            </w:r>
          </w:p>
        </w:tc>
        <w:bookmarkStart w:id="9" w:name="Text73"/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A0A48A" w14:textId="77777777" w:rsidR="005E53D9" w:rsidRPr="00E26717" w:rsidRDefault="005E53D9" w:rsidP="00655576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5B34E9" w:rsidRPr="00E26717" w14:paraId="429C9628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A42E56" w14:textId="77777777" w:rsidR="005E53D9" w:rsidRPr="00E26717" w:rsidRDefault="005E53D9" w:rsidP="005E53D9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Summary of conclusions :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B929CF6" w14:textId="77777777" w:rsidR="005E53D9" w:rsidRPr="00E26717" w:rsidRDefault="005E53D9" w:rsidP="00655576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</w:rPr>
            </w:pPr>
          </w:p>
        </w:tc>
      </w:tr>
      <w:bookmarkStart w:id="10" w:name="Text74"/>
      <w:tr w:rsidR="005B34E9" w:rsidRPr="00E26717" w14:paraId="1073B803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396210" w14:textId="76E71CCD" w:rsidR="005E53D9" w:rsidRPr="00E26717" w:rsidRDefault="005E53D9" w:rsidP="00655576">
            <w:pPr>
              <w:numPr>
                <w:ilvl w:val="12"/>
                <w:numId w:val="0"/>
              </w:numPr>
              <w:tabs>
                <w:tab w:val="right" w:leader="dot" w:pos="9072"/>
              </w:tabs>
              <w:ind w:left="284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B34E9" w:rsidRPr="00E26717" w14:paraId="05940317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670768" w14:textId="77777777" w:rsidR="005E53D9" w:rsidRPr="00E26717" w:rsidRDefault="005E53D9" w:rsidP="005E53D9">
            <w:pPr>
              <w:numPr>
                <w:ilvl w:val="0"/>
                <w:numId w:val="28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Possible restrictions concerning aptitude :</w:t>
            </w:r>
          </w:p>
        </w:tc>
      </w:tr>
      <w:tr w:rsidR="005B34E9" w:rsidRPr="00E26717" w14:paraId="3BC1745C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4748D3" w14:textId="77777777" w:rsidR="005E53D9" w:rsidRPr="00E26717" w:rsidRDefault="005E53D9" w:rsidP="005E53D9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 xml:space="preserve">for using pressure suits or other (respiratory) protection  equipment :  </w:t>
            </w:r>
            <w:bookmarkStart w:id="11" w:name="Text75"/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B34E9" w:rsidRPr="00E26717" w14:paraId="3058F434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BF9F" w14:textId="77777777" w:rsidR="005E53D9" w:rsidRPr="00E26717" w:rsidRDefault="005E53D9" w:rsidP="005E53D9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ind w:left="568" w:hanging="284"/>
              <w:textAlignment w:val="baseline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 xml:space="preserve">for performing safety-related duties :  </w:t>
            </w:r>
            <w:bookmarkStart w:id="12" w:name="Text76"/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14:paraId="5F9D46A1" w14:textId="77777777" w:rsidR="005E53D9" w:rsidRPr="00E26717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4E9" w:rsidRPr="00E26717" w14:paraId="61D621C2" w14:textId="77777777" w:rsidTr="00E26717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FAB833A" w14:textId="77777777" w:rsidR="005E53D9" w:rsidRPr="00E26717" w:rsidRDefault="005E53D9" w:rsidP="0065557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>I.  Pregnancy and breast feeding :</w:t>
            </w:r>
          </w:p>
        </w:tc>
      </w:tr>
      <w:tr w:rsidR="005B34E9" w:rsidRPr="00E26717" w14:paraId="3B485E09" w14:textId="77777777" w:rsidTr="00E267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51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F993" w14:textId="2FCFEC54" w:rsidR="005E53D9" w:rsidRPr="00E26717" w:rsidRDefault="005E53D9" w:rsidP="00C0050A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Female employees need to be informed about restrictions regarding pregnancy and breast feeding, in which case the Occupational Health Department of SCK</w:t>
            </w:r>
            <w:r w:rsidR="00C0050A">
              <w:rPr>
                <w:rFonts w:asciiTheme="minorHAnsi" w:hAnsiTheme="minorHAnsi" w:cstheme="minorHAnsi"/>
              </w:rPr>
              <w:t xml:space="preserve"> </w:t>
            </w:r>
            <w:r w:rsidRPr="00E26717">
              <w:rPr>
                <w:rFonts w:asciiTheme="minorHAnsi" w:hAnsiTheme="minorHAnsi" w:cstheme="minorHAnsi"/>
              </w:rPr>
              <w:t>CEN must be contacted.</w:t>
            </w:r>
          </w:p>
        </w:tc>
      </w:tr>
    </w:tbl>
    <w:p w14:paraId="624C4CD2" w14:textId="77777777" w:rsidR="005E53D9" w:rsidRPr="00E26717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"/>
        <w:gridCol w:w="560"/>
        <w:gridCol w:w="1404"/>
        <w:gridCol w:w="2126"/>
        <w:gridCol w:w="1928"/>
        <w:gridCol w:w="2007"/>
      </w:tblGrid>
      <w:tr w:rsidR="005B34E9" w:rsidRPr="00E26717" w14:paraId="445859CA" w14:textId="77777777" w:rsidTr="00E26717">
        <w:trPr>
          <w:trHeight w:hRule="exact" w:val="397"/>
        </w:trPr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42BEE0E" w14:textId="77777777" w:rsidR="005E53D9" w:rsidRPr="00E26717" w:rsidRDefault="005E53D9" w:rsidP="0065557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b/>
                <w:sz w:val="22"/>
              </w:rPr>
              <w:t xml:space="preserve">J.  Last Blood Analysis </w:t>
            </w:r>
            <w:r w:rsidRPr="00E26717">
              <w:rPr>
                <w:rFonts w:asciiTheme="minorHAnsi" w:hAnsiTheme="minorHAnsi" w:cstheme="minorHAnsi"/>
                <w:sz w:val="22"/>
              </w:rPr>
              <w:t xml:space="preserve">(enclose protocol as annex) </w:t>
            </w:r>
            <w:r w:rsidRPr="00E2671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5B34E9" w:rsidRPr="00E26717" w14:paraId="2AF95A0B" w14:textId="77777777" w:rsidTr="00E26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37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977E6" w14:textId="77777777" w:rsidR="005E53D9" w:rsidRPr="00E26717" w:rsidRDefault="005E53D9" w:rsidP="00655576">
            <w:pPr>
              <w:jc w:val="both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NOTE:  WHEN EMPLOYED IN CONTROLLED AREAS, THE VALIDITY OF THE BLOOD ANALYSIS IS RESTRICTED TO A PERIOD OF 6 MONTHS !</w:t>
            </w:r>
          </w:p>
        </w:tc>
      </w:tr>
      <w:tr w:rsidR="005B34E9" w:rsidRPr="00E26717" w14:paraId="76474642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002745" w14:textId="77777777" w:rsidR="005E53D9" w:rsidRPr="00E26717" w:rsidRDefault="005E53D9" w:rsidP="00655576">
            <w:pPr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sz w:val="22"/>
              </w:rPr>
              <w:t>Date :</w:t>
            </w:r>
          </w:p>
        </w:tc>
        <w:bookmarkStart w:id="13" w:name="Text77"/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62A7" w14:textId="6E730A7D" w:rsidR="005E53D9" w:rsidRPr="00E26717" w:rsidRDefault="005E53D9" w:rsidP="00DE217E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bookmarkStart w:id="14" w:name="_GoBack"/>
            <w:bookmarkEnd w:id="14"/>
            <w:r w:rsidR="00DE217E">
              <w:rPr>
                <w:rFonts w:asciiTheme="minorHAnsi" w:hAnsiTheme="minorHAnsi" w:cstheme="minorHAnsi"/>
              </w:rPr>
              <w:t> </w:t>
            </w:r>
            <w:r w:rsidR="00DE217E">
              <w:rPr>
                <w:rFonts w:asciiTheme="minorHAnsi" w:hAnsiTheme="minorHAnsi" w:cstheme="minorHAnsi"/>
              </w:rPr>
              <w:t> </w:t>
            </w:r>
            <w:r w:rsidR="00DE217E">
              <w:rPr>
                <w:rFonts w:asciiTheme="minorHAnsi" w:hAnsiTheme="minorHAnsi" w:cstheme="minorHAnsi"/>
              </w:rPr>
              <w:t> </w:t>
            </w:r>
            <w:r w:rsidR="00DE217E">
              <w:rPr>
                <w:rFonts w:asciiTheme="minorHAnsi" w:hAnsiTheme="minorHAnsi" w:cstheme="minorHAnsi"/>
              </w:rPr>
              <w:t> </w:t>
            </w:r>
            <w:r w:rsidR="00DE217E">
              <w:rPr>
                <w:rFonts w:asciiTheme="minorHAnsi" w:hAnsiTheme="minorHAnsi" w:cstheme="minorHAnsi"/>
              </w:rPr>
              <w:t> 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5950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Hb 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3830" w14:textId="77777777" w:rsidR="005E53D9" w:rsidRPr="00E26717" w:rsidRDefault="005E53D9" w:rsidP="00655576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EB37974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g %</w:t>
            </w:r>
          </w:p>
        </w:tc>
      </w:tr>
      <w:tr w:rsidR="005B34E9" w:rsidRPr="00E26717" w14:paraId="6108E6C4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75F3A34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A9D8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8BD9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RBC 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EF81" w14:textId="77777777" w:rsidR="005E53D9" w:rsidRPr="00E26717" w:rsidRDefault="005E53D9" w:rsidP="00655576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360275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/mm³</w:t>
            </w:r>
          </w:p>
        </w:tc>
      </w:tr>
      <w:tr w:rsidR="005B34E9" w:rsidRPr="00E26717" w14:paraId="23819E7B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89EA1C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0625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8858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Trombocytes 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55B5" w14:textId="77777777" w:rsidR="005E53D9" w:rsidRPr="00E26717" w:rsidRDefault="005E53D9" w:rsidP="00655576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CEF45E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/mm³</w:t>
            </w:r>
          </w:p>
        </w:tc>
      </w:tr>
      <w:tr w:rsidR="005B34E9" w:rsidRPr="00E26717" w14:paraId="39822194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A9907A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7037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A3ED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Reticulocytes 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EB2E9" w14:textId="77777777" w:rsidR="005E53D9" w:rsidRPr="00E26717" w:rsidRDefault="005E53D9" w:rsidP="00655576">
            <w:pPr>
              <w:ind w:right="402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E25921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‰</w:t>
            </w:r>
          </w:p>
        </w:tc>
      </w:tr>
      <w:tr w:rsidR="005B34E9" w:rsidRPr="00E26717" w14:paraId="534FE5A9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4EF565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Leucocytes :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FA3D" w14:textId="77777777" w:rsidR="005E53D9" w:rsidRPr="00E26717" w:rsidRDefault="005E53D9" w:rsidP="00655576">
            <w:pPr>
              <w:ind w:right="459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4A1C5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/mm³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D178" w14:textId="77777777" w:rsidR="005E53D9" w:rsidRPr="00E26717" w:rsidRDefault="005E53D9" w:rsidP="00655576">
            <w:pPr>
              <w:ind w:right="402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06B4B9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</w:tr>
      <w:tr w:rsidR="005B34E9" w:rsidRPr="00E26717" w14:paraId="114BD8D3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7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2A7709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Formula leucocytes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6AA9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Neutr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BFCB" w14:textId="77777777" w:rsidR="005E53D9" w:rsidRPr="00E26717" w:rsidRDefault="005E53D9" w:rsidP="00655576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BFA5E3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%</w:t>
            </w:r>
          </w:p>
        </w:tc>
      </w:tr>
      <w:tr w:rsidR="005B34E9" w:rsidRPr="00E26717" w14:paraId="2C875956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7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C9C496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6F3B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Ly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01E1" w14:textId="77777777" w:rsidR="005E53D9" w:rsidRPr="00E26717" w:rsidRDefault="005E53D9" w:rsidP="00655576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2BC73D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%</w:t>
            </w:r>
          </w:p>
        </w:tc>
      </w:tr>
      <w:tr w:rsidR="005B34E9" w:rsidRPr="00E26717" w14:paraId="354B839C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7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7AFA7A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0A0B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Eo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F4CD" w14:textId="77777777" w:rsidR="005E53D9" w:rsidRPr="00E26717" w:rsidRDefault="005E53D9" w:rsidP="00655576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1D4E24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%</w:t>
            </w:r>
          </w:p>
        </w:tc>
      </w:tr>
      <w:tr w:rsidR="005B34E9" w:rsidRPr="00E26717" w14:paraId="4425072D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7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04CAEB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6BA5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Baso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D5A" w14:textId="77777777" w:rsidR="005E53D9" w:rsidRPr="00E26717" w:rsidRDefault="005E53D9" w:rsidP="00655576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B11951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%</w:t>
            </w:r>
          </w:p>
        </w:tc>
      </w:tr>
      <w:tr w:rsidR="005B34E9" w:rsidRPr="00E26717" w14:paraId="00311FE2" w14:textId="77777777" w:rsidTr="00E26717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7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911F84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72E072" w14:textId="77777777" w:rsidR="005E53D9" w:rsidRPr="00E26717" w:rsidRDefault="005E53D9" w:rsidP="00655576">
            <w:pPr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Mono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1958EA" w14:textId="77777777" w:rsidR="005E53D9" w:rsidRPr="00E26717" w:rsidRDefault="005E53D9" w:rsidP="00655576">
            <w:pPr>
              <w:ind w:right="317"/>
              <w:jc w:val="right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75119B" w14:textId="77777777" w:rsidR="005E53D9" w:rsidRPr="00E26717" w:rsidRDefault="005E53D9" w:rsidP="00655576">
            <w:pPr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t>%</w:t>
            </w:r>
          </w:p>
        </w:tc>
      </w:tr>
    </w:tbl>
    <w:p w14:paraId="77A0D9E5" w14:textId="77777777" w:rsidR="005E53D9" w:rsidRPr="00E26717" w:rsidRDefault="005E53D9" w:rsidP="00E26717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91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3085"/>
      </w:tblGrid>
      <w:tr w:rsidR="005B34E9" w:rsidRPr="00E26717" w14:paraId="365DD77F" w14:textId="77777777" w:rsidTr="00E26717">
        <w:trPr>
          <w:trHeight w:hRule="exact" w:val="5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70D41A41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sz w:val="22"/>
              </w:rPr>
              <w:t>Name physician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140025C7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64B60800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26717">
              <w:rPr>
                <w:rFonts w:asciiTheme="minorHAnsi" w:hAnsiTheme="minorHAnsi" w:cstheme="minorHAnsi"/>
                <w:sz w:val="22"/>
              </w:rPr>
              <w:t>Signature and stamp</w:t>
            </w:r>
          </w:p>
        </w:tc>
      </w:tr>
      <w:bookmarkStart w:id="15" w:name="Text23"/>
      <w:tr w:rsidR="005B34E9" w:rsidRPr="00E26717" w14:paraId="05D031DE" w14:textId="77777777" w:rsidTr="00E26717">
        <w:trPr>
          <w:trHeight w:hRule="exact" w:val="5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E167" w14:textId="5370F089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bookmarkStart w:id="16" w:name="Text24"/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0416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</w:rPr>
            </w:pPr>
            <w:r w:rsidRPr="00E26717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26717">
              <w:rPr>
                <w:rFonts w:asciiTheme="minorHAnsi" w:hAnsiTheme="minorHAnsi" w:cstheme="minorHAnsi"/>
              </w:rPr>
              <w:instrText xml:space="preserve"> FORMTEXT </w:instrText>
            </w:r>
            <w:r w:rsidRPr="00E26717">
              <w:rPr>
                <w:rFonts w:asciiTheme="minorHAnsi" w:hAnsiTheme="minorHAnsi" w:cstheme="minorHAnsi"/>
              </w:rPr>
            </w:r>
            <w:r w:rsidRPr="00E26717">
              <w:rPr>
                <w:rFonts w:asciiTheme="minorHAnsi" w:hAnsiTheme="minorHAnsi" w:cstheme="minorHAnsi"/>
              </w:rPr>
              <w:fldChar w:fldCharType="separate"/>
            </w:r>
            <w:r w:rsidRPr="00E26717">
              <w:rPr>
                <w:rFonts w:asciiTheme="minorHAnsi" w:hAnsiTheme="minorHAnsi" w:cstheme="minorHAnsi"/>
                <w:noProof/>
              </w:rPr>
              <w:t xml:space="preserve">     </w:t>
            </w:r>
            <w:r w:rsidRPr="00E26717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CD8766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B34E9" w:rsidRPr="00E26717" w14:paraId="282D8037" w14:textId="77777777" w:rsidTr="00E26717">
        <w:trPr>
          <w:trHeight w:hRule="exact" w:val="5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D503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92E2" w14:textId="77777777" w:rsidR="005E53D9" w:rsidRPr="00E26717" w:rsidRDefault="005E53D9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A3D2" w14:textId="77777777" w:rsidR="005E53D9" w:rsidRPr="00E26717" w:rsidRDefault="005E53D9" w:rsidP="006555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E72ABE" w14:textId="77777777" w:rsidR="005E53D9" w:rsidRPr="00E26717" w:rsidRDefault="005E53D9" w:rsidP="001B7703">
      <w:pPr>
        <w:pStyle w:val="regular"/>
        <w:rPr>
          <w:rFonts w:asciiTheme="minorHAnsi" w:hAnsiTheme="minorHAnsi" w:cstheme="minorHAnsi"/>
        </w:rPr>
      </w:pPr>
    </w:p>
    <w:sectPr w:rsidR="005E53D9" w:rsidRPr="00E26717" w:rsidSect="002701CF">
      <w:headerReference w:type="default" r:id="rId9"/>
      <w:footerReference w:type="default" r:id="rId10"/>
      <w:type w:val="continuous"/>
      <w:pgSz w:w="11906" w:h="16838"/>
      <w:pgMar w:top="1105" w:right="1417" w:bottom="1418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C7309" w14:textId="77777777" w:rsidR="007151C2" w:rsidRDefault="007151C2" w:rsidP="006275B5">
      <w:r>
        <w:separator/>
      </w:r>
    </w:p>
  </w:endnote>
  <w:endnote w:type="continuationSeparator" w:id="0">
    <w:p w14:paraId="14D45B7B" w14:textId="77777777" w:rsidR="007151C2" w:rsidRDefault="007151C2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39D" w14:textId="3EB6E12F" w:rsidR="00041BC8" w:rsidRPr="00474074" w:rsidRDefault="00041BC8" w:rsidP="00041BC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60288" behindDoc="0" locked="0" layoutInCell="1" allowOverlap="1" wp14:anchorId="513DCF0F" wp14:editId="48154926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041BC8">
      <w:rPr>
        <w:bCs/>
        <w:i w:val="0"/>
        <w:szCs w:val="14"/>
      </w:rPr>
      <w:t>Document C1 - Medical record</w:t>
    </w:r>
    <w:r w:rsidRPr="00474074">
      <w:rPr>
        <w:b/>
        <w:i w:val="0"/>
        <w:szCs w:val="14"/>
      </w:rPr>
      <w:fldChar w:fldCharType="end"/>
    </w:r>
    <w:r>
      <w:rPr>
        <w:b/>
        <w:i w:val="0"/>
        <w:szCs w:val="14"/>
      </w:rPr>
      <w:tab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DE217E">
      <w:rPr>
        <w:b/>
        <w:i w:val="0"/>
        <w:noProof/>
        <w:szCs w:val="14"/>
      </w:rPr>
      <w:t>2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DE217E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7818564B" w14:textId="1146DB52" w:rsidR="00041BC8" w:rsidRPr="00F46CC1" w:rsidRDefault="00041BC8" w:rsidP="00041BC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CEN/24751097</w:t>
    </w:r>
    <w:r w:rsidRPr="00F46CC1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ab/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58B3699D" w14:textId="5EF1D68B" w:rsidR="00041BC8" w:rsidRPr="00F46CC1" w:rsidRDefault="00041BC8" w:rsidP="00041BC8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293-FORM-03E1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75E79B4D" w14:textId="1FC99964" w:rsidR="00041BC8" w:rsidRPr="009116D8" w:rsidRDefault="00041BC8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72F013FE" w14:textId="6C65D120" w:rsidR="00FC22E0" w:rsidRPr="002701CF" w:rsidRDefault="00FC22E0" w:rsidP="002701CF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0B26" w14:textId="77777777" w:rsidR="007151C2" w:rsidRDefault="007151C2" w:rsidP="006275B5">
      <w:r>
        <w:separator/>
      </w:r>
    </w:p>
  </w:footnote>
  <w:footnote w:type="continuationSeparator" w:id="0">
    <w:p w14:paraId="4F347FFA" w14:textId="77777777" w:rsidR="007151C2" w:rsidRDefault="007151C2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7028" w14:textId="7F8AC893" w:rsidR="00F05942" w:rsidRDefault="00941B99" w:rsidP="00F05942">
    <w:pPr>
      <w:pStyle w:val="Footer"/>
      <w:tabs>
        <w:tab w:val="clear" w:pos="4536"/>
      </w:tabs>
      <w:ind w:hanging="851"/>
      <w:jc w:val="center"/>
      <w:rPr>
        <w:i/>
        <w:lang w:val="en-US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0090D8A6" wp14:editId="63C81031">
          <wp:simplePos x="0" y="0"/>
          <wp:positionH relativeFrom="column">
            <wp:posOffset>22556</wp:posOffset>
          </wp:positionH>
          <wp:positionV relativeFrom="paragraph">
            <wp:posOffset>-12258</wp:posOffset>
          </wp:positionV>
          <wp:extent cx="971504" cy="222636"/>
          <wp:effectExtent l="0" t="0" r="63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1770" cy="22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BE4">
      <w:rPr>
        <w:b/>
        <w:i/>
        <w:color w:val="808080" w:themeColor="background1" w:themeShade="80"/>
        <w:sz w:val="24"/>
        <w:szCs w:val="24"/>
      </w:rPr>
      <w:t>Document C1 – Medical record</w:t>
    </w:r>
    <w:r w:rsidR="00A272F2">
      <w:rPr>
        <w:b/>
        <w:i/>
        <w:color w:val="808080" w:themeColor="background1" w:themeShade="80"/>
        <w:sz w:val="24"/>
        <w:szCs w:val="24"/>
      </w:rPr>
      <w:t>*</w:t>
    </w:r>
    <w:r w:rsidR="0009157C">
      <w:rPr>
        <w:b/>
        <w:i/>
        <w:color w:val="808080" w:themeColor="background1" w:themeShade="80"/>
        <w:sz w:val="24"/>
        <w:szCs w:val="24"/>
      </w:rPr>
      <w:t xml:space="preserve"> </w:t>
    </w:r>
    <w:r w:rsidR="0009157C">
      <w:rPr>
        <w:b/>
        <w:i/>
        <w:color w:val="808080" w:themeColor="background1" w:themeShade="80"/>
        <w:sz w:val="24"/>
        <w:szCs w:val="24"/>
      </w:rPr>
      <w:br/>
    </w:r>
    <w:r w:rsidR="0009157C" w:rsidRPr="0009157C">
      <w:rPr>
        <w:b/>
        <w:i/>
        <w:color w:val="808080" w:themeColor="background1" w:themeShade="80"/>
        <w:sz w:val="24"/>
        <w:szCs w:val="24"/>
      </w:rPr>
      <w:t>(R.D. 25.0</w:t>
    </w:r>
    <w:r w:rsidR="0009157C">
      <w:rPr>
        <w:b/>
        <w:i/>
        <w:color w:val="808080" w:themeColor="background1" w:themeShade="80"/>
        <w:sz w:val="24"/>
        <w:szCs w:val="24"/>
      </w:rPr>
      <w:t>4.97 Art. 11 – B.O.G. 12.07.97)</w:t>
    </w:r>
    <w:r w:rsidR="00F05942" w:rsidRPr="00F05942">
      <w:rPr>
        <w:i/>
        <w:lang w:val="en-US"/>
      </w:rPr>
      <w:t xml:space="preserve"> </w:t>
    </w:r>
  </w:p>
  <w:p w14:paraId="0CF17D00" w14:textId="61ED42A6" w:rsidR="00F05942" w:rsidRPr="00F05942" w:rsidRDefault="00F05942" w:rsidP="00F05942">
    <w:pPr>
      <w:pStyle w:val="Footer"/>
      <w:pBdr>
        <w:bottom w:val="single" w:sz="4" w:space="1" w:color="auto"/>
      </w:pBdr>
      <w:tabs>
        <w:tab w:val="clear" w:pos="4536"/>
      </w:tabs>
      <w:jc w:val="center"/>
      <w:rPr>
        <w:i/>
        <w:lang w:val="en-US"/>
      </w:rPr>
    </w:pPr>
    <w:r w:rsidRPr="00900FE8">
      <w:rPr>
        <w:i/>
        <w:lang w:val="en-US"/>
      </w:rPr>
      <w:t xml:space="preserve">(*) Document C1 should be completed only once. Always fill in </w:t>
    </w:r>
    <w:hyperlink r:id="rId2" w:history="1">
      <w:r w:rsidRPr="0011003A">
        <w:rPr>
          <w:rStyle w:val="Hyperlink"/>
          <w:i/>
          <w:lang w:val="en-US"/>
        </w:rPr>
        <w:t>document C2</w:t>
      </w:r>
    </w:hyperlink>
    <w:r w:rsidRPr="00900FE8">
      <w:rPr>
        <w:i/>
        <w:lang w:val="en-US"/>
      </w:rPr>
      <w:t xml:space="preserve"> for subsequent extensions.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6D6F7B0"/>
    <w:lvl w:ilvl="0">
      <w:numFmt w:val="bullet"/>
      <w:lvlText w:val="*"/>
      <w:lvlJc w:val="left"/>
    </w:lvl>
  </w:abstractNum>
  <w:abstractNum w:abstractNumId="11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cJCPMqhZ3EEP4cdBEs/NuMvTiAgcdkoi7l6nWElrzL+BchNE9Rjylv75K+pNdlO7QWHak+M00KmYDLMe3hxPg==" w:salt="KLvx2xASTex+PuYp+lrM2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12E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604B"/>
    <w:rsid w:val="00036DE1"/>
    <w:rsid w:val="00041BC8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157C"/>
    <w:rsid w:val="00092CA4"/>
    <w:rsid w:val="00096D97"/>
    <w:rsid w:val="000A1D15"/>
    <w:rsid w:val="000A47C6"/>
    <w:rsid w:val="000B08F3"/>
    <w:rsid w:val="000B2140"/>
    <w:rsid w:val="000B645C"/>
    <w:rsid w:val="000C0B3C"/>
    <w:rsid w:val="000C113E"/>
    <w:rsid w:val="000C35BE"/>
    <w:rsid w:val="000C465D"/>
    <w:rsid w:val="000D4AD0"/>
    <w:rsid w:val="000E2DA3"/>
    <w:rsid w:val="000E403A"/>
    <w:rsid w:val="000E4EFD"/>
    <w:rsid w:val="000F0C12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03A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40223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A680A"/>
    <w:rsid w:val="001B2362"/>
    <w:rsid w:val="001B26D0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7C06"/>
    <w:rsid w:val="00270088"/>
    <w:rsid w:val="002701CF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8A9"/>
    <w:rsid w:val="002B4363"/>
    <w:rsid w:val="002B7B52"/>
    <w:rsid w:val="002C0519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3D62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90F"/>
    <w:rsid w:val="00414D66"/>
    <w:rsid w:val="00421B3D"/>
    <w:rsid w:val="00422D0A"/>
    <w:rsid w:val="00426E0E"/>
    <w:rsid w:val="004309DE"/>
    <w:rsid w:val="0043289A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1551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FB"/>
    <w:rsid w:val="005929AA"/>
    <w:rsid w:val="005947E2"/>
    <w:rsid w:val="005951FC"/>
    <w:rsid w:val="00597EFE"/>
    <w:rsid w:val="005A4717"/>
    <w:rsid w:val="005A6107"/>
    <w:rsid w:val="005A6972"/>
    <w:rsid w:val="005B1920"/>
    <w:rsid w:val="005B21F9"/>
    <w:rsid w:val="005B28CC"/>
    <w:rsid w:val="005B3466"/>
    <w:rsid w:val="005B34E9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53D9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606A"/>
    <w:rsid w:val="006062A2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1C2"/>
    <w:rsid w:val="007154AE"/>
    <w:rsid w:val="00725755"/>
    <w:rsid w:val="00727A40"/>
    <w:rsid w:val="00730EED"/>
    <w:rsid w:val="00731393"/>
    <w:rsid w:val="00737869"/>
    <w:rsid w:val="00744C8A"/>
    <w:rsid w:val="00745F73"/>
    <w:rsid w:val="0074710E"/>
    <w:rsid w:val="0074750A"/>
    <w:rsid w:val="0075195F"/>
    <w:rsid w:val="0075776E"/>
    <w:rsid w:val="007606E6"/>
    <w:rsid w:val="00762974"/>
    <w:rsid w:val="00765350"/>
    <w:rsid w:val="00766AFA"/>
    <w:rsid w:val="00767162"/>
    <w:rsid w:val="00774643"/>
    <w:rsid w:val="0077644C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7FB6"/>
    <w:rsid w:val="007F30CF"/>
    <w:rsid w:val="007F311B"/>
    <w:rsid w:val="007F5A91"/>
    <w:rsid w:val="007F6131"/>
    <w:rsid w:val="007F6433"/>
    <w:rsid w:val="007F7318"/>
    <w:rsid w:val="007F7BD5"/>
    <w:rsid w:val="008024F4"/>
    <w:rsid w:val="008059E4"/>
    <w:rsid w:val="00805AEF"/>
    <w:rsid w:val="00812E5A"/>
    <w:rsid w:val="00813946"/>
    <w:rsid w:val="008250D0"/>
    <w:rsid w:val="00825352"/>
    <w:rsid w:val="008319F6"/>
    <w:rsid w:val="008329C0"/>
    <w:rsid w:val="00834FED"/>
    <w:rsid w:val="00835C84"/>
    <w:rsid w:val="00836D08"/>
    <w:rsid w:val="00836F60"/>
    <w:rsid w:val="008371FA"/>
    <w:rsid w:val="00845491"/>
    <w:rsid w:val="00845C83"/>
    <w:rsid w:val="00846059"/>
    <w:rsid w:val="0084700D"/>
    <w:rsid w:val="00852A54"/>
    <w:rsid w:val="0085475D"/>
    <w:rsid w:val="008547D2"/>
    <w:rsid w:val="00856261"/>
    <w:rsid w:val="00863194"/>
    <w:rsid w:val="00863AA8"/>
    <w:rsid w:val="008647A2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6CFA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8F6CF6"/>
    <w:rsid w:val="00900FA2"/>
    <w:rsid w:val="009041F1"/>
    <w:rsid w:val="00911915"/>
    <w:rsid w:val="00914700"/>
    <w:rsid w:val="00917900"/>
    <w:rsid w:val="009216E1"/>
    <w:rsid w:val="00924E72"/>
    <w:rsid w:val="00927891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28C8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272F2"/>
    <w:rsid w:val="00A3125C"/>
    <w:rsid w:val="00A31F64"/>
    <w:rsid w:val="00A34CE2"/>
    <w:rsid w:val="00A377B9"/>
    <w:rsid w:val="00A43743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0A0E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71B9"/>
    <w:rsid w:val="00B80669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BAF"/>
    <w:rsid w:val="00BA506D"/>
    <w:rsid w:val="00BA7E18"/>
    <w:rsid w:val="00BA7F43"/>
    <w:rsid w:val="00BB16E3"/>
    <w:rsid w:val="00BB1A86"/>
    <w:rsid w:val="00BB5C3E"/>
    <w:rsid w:val="00BB7C53"/>
    <w:rsid w:val="00BC2E44"/>
    <w:rsid w:val="00BC5C17"/>
    <w:rsid w:val="00BE1FC6"/>
    <w:rsid w:val="00BE4ACC"/>
    <w:rsid w:val="00BE791A"/>
    <w:rsid w:val="00BF1280"/>
    <w:rsid w:val="00BF1EC0"/>
    <w:rsid w:val="00BF2A24"/>
    <w:rsid w:val="00BF5576"/>
    <w:rsid w:val="00BF74E9"/>
    <w:rsid w:val="00C0050A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169A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38A"/>
    <w:rsid w:val="00D1049B"/>
    <w:rsid w:val="00D14AE5"/>
    <w:rsid w:val="00D153F0"/>
    <w:rsid w:val="00D227B2"/>
    <w:rsid w:val="00D22C19"/>
    <w:rsid w:val="00D25074"/>
    <w:rsid w:val="00D2536F"/>
    <w:rsid w:val="00D2635E"/>
    <w:rsid w:val="00D323A5"/>
    <w:rsid w:val="00D40B97"/>
    <w:rsid w:val="00D41C6A"/>
    <w:rsid w:val="00D425CC"/>
    <w:rsid w:val="00D45F5B"/>
    <w:rsid w:val="00D467D1"/>
    <w:rsid w:val="00D479EE"/>
    <w:rsid w:val="00D5086F"/>
    <w:rsid w:val="00D519B7"/>
    <w:rsid w:val="00D53BC4"/>
    <w:rsid w:val="00D56F5B"/>
    <w:rsid w:val="00D5768A"/>
    <w:rsid w:val="00D57D31"/>
    <w:rsid w:val="00D646C7"/>
    <w:rsid w:val="00D64BE4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29A8"/>
    <w:rsid w:val="00DB40F5"/>
    <w:rsid w:val="00DB5D33"/>
    <w:rsid w:val="00DC008F"/>
    <w:rsid w:val="00DC0530"/>
    <w:rsid w:val="00DC5D01"/>
    <w:rsid w:val="00DC7298"/>
    <w:rsid w:val="00DD5D4B"/>
    <w:rsid w:val="00DD6987"/>
    <w:rsid w:val="00DE217E"/>
    <w:rsid w:val="00DE2E71"/>
    <w:rsid w:val="00DE3E19"/>
    <w:rsid w:val="00DE44FC"/>
    <w:rsid w:val="00DE6656"/>
    <w:rsid w:val="00DF3A6E"/>
    <w:rsid w:val="00DF4536"/>
    <w:rsid w:val="00DF6828"/>
    <w:rsid w:val="00E02D09"/>
    <w:rsid w:val="00E07085"/>
    <w:rsid w:val="00E1549F"/>
    <w:rsid w:val="00E16AA6"/>
    <w:rsid w:val="00E17C60"/>
    <w:rsid w:val="00E20145"/>
    <w:rsid w:val="00E25572"/>
    <w:rsid w:val="00E26717"/>
    <w:rsid w:val="00E27F3C"/>
    <w:rsid w:val="00E304CD"/>
    <w:rsid w:val="00E31042"/>
    <w:rsid w:val="00E33785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1BF"/>
    <w:rsid w:val="00E77838"/>
    <w:rsid w:val="00E81D4F"/>
    <w:rsid w:val="00E8558B"/>
    <w:rsid w:val="00E856EB"/>
    <w:rsid w:val="00E9088B"/>
    <w:rsid w:val="00E90F91"/>
    <w:rsid w:val="00E935BA"/>
    <w:rsid w:val="00E95E3D"/>
    <w:rsid w:val="00E962E6"/>
    <w:rsid w:val="00EA1315"/>
    <w:rsid w:val="00EA136D"/>
    <w:rsid w:val="00EA2B22"/>
    <w:rsid w:val="00EA2EF4"/>
    <w:rsid w:val="00EA4404"/>
    <w:rsid w:val="00EA54BE"/>
    <w:rsid w:val="00EA7C89"/>
    <w:rsid w:val="00EB0789"/>
    <w:rsid w:val="00EB1B27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5942"/>
    <w:rsid w:val="00F078B4"/>
    <w:rsid w:val="00F11FB1"/>
    <w:rsid w:val="00F1354F"/>
    <w:rsid w:val="00F13F8A"/>
    <w:rsid w:val="00F14B3D"/>
    <w:rsid w:val="00F2039D"/>
    <w:rsid w:val="00F217BF"/>
    <w:rsid w:val="00F23AAC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57FEE"/>
    <w:rsid w:val="00F60915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22E0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4B9B0347-3CB2-4FE0-A119-DE7D69B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EB0789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EB0789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@sckc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m.sckcen.be/OTCS/llisapi.dll?func=doc.fetch&amp;nodeid=2475099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8904-FC55-4080-B493-B23ACEB6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Decoster Stephanie</cp:lastModifiedBy>
  <cp:revision>53</cp:revision>
  <cp:lastPrinted>2013-04-05T11:44:00Z</cp:lastPrinted>
  <dcterms:created xsi:type="dcterms:W3CDTF">2013-02-04T15:41:00Z</dcterms:created>
  <dcterms:modified xsi:type="dcterms:W3CDTF">2020-11-03T06:58:00Z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24751097</vt:lpwstr>
  </property>
  <property fmtid="{D5CDD505-2E9C-101B-9397-08002B2CF9AE}" pid="3" name="Name">
    <vt:lpwstr>Document C1 - Medical record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https://ecm.sckcen.be/OTCS/llisapi.dll/open/24751097</vt:lpwstr>
  </property>
  <property fmtid="{D5CDD505-2E9C-101B-9397-08002B2CF9AE}" pid="7" name="Common Attributes_Reference Number">
    <vt:lpwstr>SCK CEN/24751097</vt:lpwstr>
  </property>
  <property fmtid="{D5CDD505-2E9C-101B-9397-08002B2CF9AE}" pid="8" name="Common Attributes_Alternative Reference">
    <vt:lpwstr>293-FORM-03E1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CEN/24751097</vt:lpwstr>
  </property>
  <property fmtid="{D5CDD505-2E9C-101B-9397-08002B2CF9AE}" pid="18" name="Common Revision Attributes_Revision Index">
    <vt:lpwstr>2.4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classification, footer, logo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C1 Medische fiche</vt:lpwstr>
  </property>
</Properties>
</file>